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B32045" w:rsidRDefault="00776207">
      <w:pPr>
        <w:rPr>
          <w:rFonts w:ascii="Arial Narrow" w:hAnsi="Arial Narrow"/>
          <w:sz w:val="28"/>
          <w:szCs w:val="30"/>
        </w:rPr>
      </w:pPr>
      <w:r w:rsidRPr="00B32045">
        <w:rPr>
          <w:rFonts w:ascii="Arial Narrow" w:hAnsi="Arial Narrow"/>
          <w:sz w:val="28"/>
          <w:szCs w:val="30"/>
        </w:rPr>
        <w:t>Texte de l'offre</w:t>
      </w:r>
    </w:p>
    <w:p w:rsidR="00114E67" w:rsidRPr="00306C54" w:rsidRDefault="00114E67">
      <w:pPr>
        <w:rPr>
          <w:rFonts w:ascii="Arial Narrow" w:hAnsi="Arial Narrow"/>
          <w:sz w:val="20"/>
          <w:szCs w:val="22"/>
          <w:lang w:val="fr-CH"/>
        </w:rPr>
      </w:pPr>
    </w:p>
    <w:p w:rsidR="00114E67" w:rsidRPr="00B32045" w:rsidRDefault="0066343D">
      <w:pPr>
        <w:rPr>
          <w:rFonts w:ascii="Arial Narrow" w:hAnsi="Arial Narrow"/>
          <w:b/>
          <w:szCs w:val="26"/>
        </w:rPr>
      </w:pPr>
      <w:r w:rsidRPr="00B32045">
        <w:rPr>
          <w:rFonts w:ascii="Arial Narrow" w:hAnsi="Arial Narrow"/>
          <w:b/>
          <w:szCs w:val="26"/>
        </w:rPr>
        <w:t>Combi-Steamer Salvis Cucina</w:t>
      </w:r>
      <w:r w:rsidRPr="00B32045">
        <w:rPr>
          <w:rFonts w:ascii="Arial Narrow" w:hAnsi="Arial Narrow"/>
          <w:b/>
          <w:i/>
          <w:szCs w:val="26"/>
        </w:rPr>
        <w:t>EVO</w:t>
      </w:r>
      <w:r w:rsidRPr="00B32045">
        <w:rPr>
          <w:rFonts w:ascii="Arial Narrow" w:hAnsi="Arial Narrow"/>
          <w:b/>
          <w:color w:val="FF0000"/>
          <w:szCs w:val="26"/>
        </w:rPr>
        <w:t xml:space="preserve"> </w:t>
      </w:r>
      <w:r w:rsidRPr="00B32045">
        <w:rPr>
          <w:rFonts w:ascii="Arial Narrow" w:hAnsi="Arial Narrow"/>
          <w:b/>
          <w:szCs w:val="26"/>
        </w:rPr>
        <w:t>1021QT-Pro</w:t>
      </w:r>
    </w:p>
    <w:p w:rsidR="00340A29" w:rsidRPr="00306C54" w:rsidRDefault="00340A29" w:rsidP="003D21EB">
      <w:pPr>
        <w:ind w:right="709"/>
        <w:rPr>
          <w:rFonts w:ascii="Arial Narrow" w:hAnsi="Arial Narrow"/>
          <w:sz w:val="20"/>
          <w:szCs w:val="22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B32045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B3204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B32045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B3204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B32045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B3204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B32045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B3204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B32045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B3204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B32045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3C6F" w:rsidRPr="00B3204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B3204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B32045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3C6F" w:rsidRPr="00B32045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7616D" w:rsidRPr="00B32045" w:rsidRDefault="00C7616D">
      <w:pPr>
        <w:rPr>
          <w:rFonts w:ascii="Arial Narrow" w:hAnsi="Arial Narrow"/>
          <w:sz w:val="20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B32045">
              <w:rPr>
                <w:rFonts w:ascii="Arial Narrow" w:hAnsi="Arial Narrow"/>
                <w:b/>
                <w:sz w:val="20"/>
                <w:szCs w:val="22"/>
              </w:rPr>
              <w:t>Version :</w:t>
            </w: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B32045">
              <w:rPr>
                <w:rFonts w:ascii="Arial Narrow" w:hAnsi="Arial Narrow"/>
                <w:b/>
                <w:sz w:val="20"/>
                <w:szCs w:val="22"/>
              </w:rPr>
              <w:t>Prévue :</w:t>
            </w:r>
          </w:p>
        </w:tc>
        <w:tc>
          <w:tcPr>
            <w:tcW w:w="3827" w:type="dxa"/>
          </w:tcPr>
          <w:p w:rsidR="00011C2C" w:rsidRPr="00B32045" w:rsidRDefault="00011C2C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B32045">
              <w:rPr>
                <w:rFonts w:ascii="Arial Narrow" w:hAnsi="Arial Narrow"/>
                <w:b/>
                <w:sz w:val="20"/>
                <w:szCs w:val="22"/>
              </w:rPr>
              <w:t>Proposée :</w:t>
            </w: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11C2C" w:rsidRPr="00B32045" w:rsidRDefault="00011C2C" w:rsidP="009675F8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Type d'appareil :</w:t>
            </w: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appareil de table</w:t>
            </w:r>
          </w:p>
        </w:tc>
        <w:tc>
          <w:tcPr>
            <w:tcW w:w="3827" w:type="dxa"/>
            <w:shd w:val="clear" w:color="auto" w:fill="auto"/>
          </w:tcPr>
          <w:p w:rsidR="00011C2C" w:rsidRPr="00B32045" w:rsidRDefault="00011C2C" w:rsidP="009675F8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Capacité :</w:t>
            </w: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10+1 x GN 2/1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20+2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Distance d'insertion :</w:t>
            </w: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Dimensions (L x P x H) :</w:t>
            </w: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Poids :</w:t>
            </w: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160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Valeur de raccordement électrique :</w:t>
            </w: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33,5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Tension :</w:t>
            </w: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Protection par fusibles :</w:t>
            </w: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3 x 50A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Alimentation en eau :</w:t>
            </w:r>
          </w:p>
        </w:tc>
        <w:tc>
          <w:tcPr>
            <w:tcW w:w="2552" w:type="dxa"/>
          </w:tcPr>
          <w:p w:rsidR="00011C2C" w:rsidRPr="00B32045" w:rsidRDefault="00011C2C" w:rsidP="00E50B3D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Sortie d’eau :</w:t>
            </w:r>
          </w:p>
        </w:tc>
        <w:tc>
          <w:tcPr>
            <w:tcW w:w="2552" w:type="dxa"/>
          </w:tcPr>
          <w:p w:rsidR="00011C2C" w:rsidRPr="00B32045" w:rsidRDefault="00EE525E" w:rsidP="009675F8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5</w:t>
            </w:r>
            <w:r w:rsidR="00011C2C" w:rsidRPr="00B32045">
              <w:rPr>
                <w:rFonts w:ascii="Arial Narrow" w:hAnsi="Arial Narrow"/>
                <w:sz w:val="20"/>
                <w:szCs w:val="22"/>
              </w:rPr>
              <w:t xml:space="preserve">0 mm </w:t>
            </w:r>
            <w:r w:rsidR="00011C2C" w:rsidRPr="00B32045">
              <w:rPr>
                <w:rFonts w:ascii="Arial Narrow" w:hAnsi="Arial Narrow"/>
                <w:sz w:val="20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B32045" w:rsidRDefault="00B32045" w:rsidP="009675F8">
            <w:pPr>
              <w:rPr>
                <w:rFonts w:ascii="Arial Narrow" w:hAnsi="Arial Narrow"/>
                <w:sz w:val="20"/>
                <w:szCs w:val="22"/>
              </w:rPr>
            </w:pPr>
          </w:p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Marque de contrôle et de sécurité :</w:t>
            </w: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Type de protection de l'appareil :</w:t>
            </w: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Protection contre les projections d'eau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011C2C" w:rsidRPr="00B32045" w:rsidTr="009675F8">
        <w:tc>
          <w:tcPr>
            <w:tcW w:w="675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>Type de construction :</w:t>
            </w:r>
          </w:p>
        </w:tc>
        <w:tc>
          <w:tcPr>
            <w:tcW w:w="2552" w:type="dxa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B32045">
              <w:rPr>
                <w:rFonts w:ascii="Arial Narrow" w:hAnsi="Arial Narrow"/>
                <w:sz w:val="20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B32045" w:rsidRDefault="00011C2C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A31C0F" w:rsidRPr="00B32045" w:rsidRDefault="00A31C0F">
      <w:pPr>
        <w:ind w:right="1557"/>
        <w:rPr>
          <w:rFonts w:ascii="Arial Narrow" w:hAnsi="Arial Narrow"/>
          <w:sz w:val="20"/>
          <w:szCs w:val="22"/>
        </w:rPr>
      </w:pPr>
    </w:p>
    <w:p w:rsidR="00776207" w:rsidRPr="00B32045" w:rsidRDefault="00776207" w:rsidP="00776207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</w:p>
    <w:p w:rsidR="00306C54" w:rsidRPr="000E51E4" w:rsidRDefault="00306C54" w:rsidP="00306C54">
      <w:pPr>
        <w:ind w:right="1275"/>
        <w:rPr>
          <w:rFonts w:ascii="Arial Narrow" w:hAnsi="Arial Narrow" w:cs="Arial"/>
          <w:b/>
          <w:sz w:val="21"/>
          <w:szCs w:val="21"/>
          <w:u w:val="single"/>
        </w:rPr>
      </w:pPr>
      <w:r>
        <w:rPr>
          <w:rFonts w:ascii="Arial Narrow" w:hAnsi="Arial Narrow"/>
          <w:b/>
          <w:sz w:val="21"/>
          <w:szCs w:val="21"/>
          <w:u w:val="single"/>
        </w:rPr>
        <w:t>Caractéristiques spéciales</w:t>
      </w:r>
    </w:p>
    <w:p w:rsidR="00306C54" w:rsidRPr="000E51E4" w:rsidRDefault="00306C54" w:rsidP="00306C54">
      <w:pPr>
        <w:ind w:right="1275"/>
        <w:rPr>
          <w:rFonts w:ascii="Arial Narrow" w:hAnsi="Arial Narrow" w:cs="Arial"/>
          <w:sz w:val="21"/>
          <w:szCs w:val="21"/>
        </w:rPr>
      </w:pP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Écran couleur tactile TFT haute résolution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intégré de manière affleurante dans le panneau de verre hygiénique.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Interface utilisateur simple et compréhensible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utiliser et afficher dans un seul élément.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left="284" w:right="424" w:hanging="28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Température, humidité, durée ou température à cœur peuvent être librement modifiées via le défilement ou le clavier numérique.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Entrée de la température précise au degré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près de 30 °C à 250 °C, humidité réglable de 0 à 100 %.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Climat actif - chaleur sèche et humide librement combinables avec humidification et déshumidification actives pour un</w:t>
      </w:r>
      <w:bookmarkStart w:id="0" w:name="_GoBack"/>
      <w:bookmarkEnd w:id="0"/>
    </w:p>
    <w:p w:rsidR="00306C54" w:rsidRPr="000E51E4" w:rsidRDefault="00306C54" w:rsidP="00306C54">
      <w:pPr>
        <w:pStyle w:val="Listenabsatz"/>
        <w:tabs>
          <w:tab w:val="left" w:pos="284"/>
        </w:tabs>
        <w:ind w:left="284" w:right="424" w:firstLine="7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climat de cuisson optimal.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Régulation de l'humidité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propre en 5 niveaux dans le climat à air chaud.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 xml:space="preserve">Programmes spéciaux NT-Cuisson, Cuisson douce, Cuisson et maintien au chaud - pour la cuisson longue de 30 °C à 120 °C. 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∆-T Cuisson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Cuisson régulée en fonction de la température à cœur et des temps d'insertion pour la surveillance des lots.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Cuisson combinée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comme fonction de programme étendue pour l'utilisation de la capacité de la chambre de cuisson.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Mode Boulangerie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entrée de la quantité d'eau en ml et temps d'arrêt de la roue du ventilateur, ainsi que fonction de cuisson supplémentaire jusqu'à 5 minutes.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 xml:space="preserve">Avec la </w:t>
      </w:r>
      <w:r w:rsidRPr="000E51E4">
        <w:rPr>
          <w:rFonts w:ascii="Arial Narrow" w:hAnsi="Arial Narrow" w:cs="Arial"/>
          <w:b/>
          <w:sz w:val="21"/>
          <w:szCs w:val="21"/>
          <w:lang w:val="fr-CH"/>
        </w:rPr>
        <w:t>fonction CombiStep</w:t>
      </w:r>
      <w:r w:rsidRPr="000E51E4">
        <w:rPr>
          <w:rFonts w:ascii="Arial Narrow" w:hAnsi="Arial Narrow" w:cs="Arial"/>
          <w:sz w:val="21"/>
          <w:szCs w:val="21"/>
          <w:lang w:val="fr-CH"/>
        </w:rPr>
        <w:t>, jusqu'à 20 étapes de cuisson différentes peuvent être combinées librement et affichées de manière claire dans l'aperçu des étapes de cuisson.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Fonction de mémoire étendue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l'entrée de programmes de cuisson propres et individuels selon des listes de programmes, des catégories, des textes d'information et des assignations d'images.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EcoMode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des processus de cuisson optimisés en énergie comme la cuisson longue et le braisage.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5 vitesses de ventilateur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plus fonction de pulsation pour des résultats de cuisson et de pâtisserie parfaits et uniformes.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Roue de ventilateur avec fonctionnement en inversion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automatique pour une haute efficacité et pulsation pour une cuisson douce.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Temp-Activ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préchauffage automatique et maintien à la température préréglée.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Cool-down</w:t>
      </w:r>
      <w:r w:rsidRPr="000E51E4">
        <w:rPr>
          <w:rFonts w:ascii="Arial Narrow" w:hAnsi="Arial Narrow" w:cs="Arial"/>
          <w:sz w:val="21"/>
          <w:szCs w:val="21"/>
          <w:lang w:val="fr-CH"/>
        </w:rPr>
        <w:t>, contrôlée par moteur avec porte ouverte, pour une adaptation climatique efficace.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Préréglage de l'heure de démarrage et fonction E/2 (fonction d'économie d'énergie).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424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Ajustement automatique des quantités - AQA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. </w:t>
      </w:r>
      <w:r w:rsidRPr="000E51E4">
        <w:rPr>
          <w:rFonts w:ascii="Arial Narrow" w:hAnsi="Arial Narrow" w:cs="Arial"/>
          <w:sz w:val="21"/>
          <w:szCs w:val="21"/>
          <w:lang w:val="fr-CH"/>
        </w:rPr>
        <w:br w:type="page"/>
      </w:r>
    </w:p>
    <w:p w:rsidR="00306C54" w:rsidRPr="000E51E4" w:rsidRDefault="00306C54" w:rsidP="00306C54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306C54" w:rsidRPr="0045739A" w:rsidTr="003A5510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06C54" w:rsidRPr="000E51E4" w:rsidRDefault="00306C54" w:rsidP="00306C54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p w:rsidR="00306C5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Aspiration de vapeur de sécurité de la chambre de cuisson SDA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Humidification man</w:t>
      </w:r>
      <w:r>
        <w:rPr>
          <w:rFonts w:ascii="Arial Narrow" w:hAnsi="Arial Narrow" w:cs="Arial"/>
          <w:sz w:val="21"/>
          <w:szCs w:val="21"/>
          <w:lang w:val="fr-CH"/>
        </w:rPr>
        <w:t>uelle - pour l'ajout individuel</w:t>
      </w:r>
    </w:p>
    <w:p w:rsidR="00306C54" w:rsidRPr="000E51E4" w:rsidRDefault="00306C54" w:rsidP="00306C54">
      <w:pPr>
        <w:pStyle w:val="Listenabsatz"/>
        <w:tabs>
          <w:tab w:val="left" w:pos="284"/>
        </w:tabs>
        <w:ind w:left="284"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'humidité, par exemple lors de la cuisson.</w:t>
      </w:r>
    </w:p>
    <w:p w:rsidR="00306C54" w:rsidRDefault="00306C54" w:rsidP="00306C54">
      <w:pPr>
        <w:pStyle w:val="Listenabsatz"/>
        <w:widowControl w:val="0"/>
        <w:numPr>
          <w:ilvl w:val="0"/>
          <w:numId w:val="3"/>
        </w:numPr>
        <w:tabs>
          <w:tab w:val="left" w:pos="284"/>
          <w:tab w:val="left" w:pos="7938"/>
        </w:tabs>
        <w:autoSpaceDE w:val="0"/>
        <w:autoSpaceDN w:val="0"/>
        <w:adjustRightInd w:val="0"/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Réglage du temps de 1 minute à 24 heures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, fonctionnement continu et préréglage de </w:t>
      </w:r>
      <w:r>
        <w:rPr>
          <w:rFonts w:ascii="Arial Narrow" w:hAnsi="Arial Narrow" w:cs="Arial"/>
          <w:sz w:val="21"/>
          <w:szCs w:val="21"/>
          <w:lang w:val="fr-CH"/>
        </w:rPr>
        <w:t>l'heure de démarrage jusqu'à 24</w:t>
      </w:r>
    </w:p>
    <w:p w:rsidR="00306C54" w:rsidRPr="000E51E4" w:rsidRDefault="00306C54" w:rsidP="00306C54">
      <w:pPr>
        <w:pStyle w:val="Listenabsatz"/>
        <w:widowControl w:val="0"/>
        <w:tabs>
          <w:tab w:val="left" w:pos="284"/>
          <w:tab w:val="left" w:pos="7938"/>
        </w:tabs>
        <w:autoSpaceDE w:val="0"/>
        <w:autoSpaceDN w:val="0"/>
        <w:adjustRightInd w:val="0"/>
        <w:ind w:left="284"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heures en temps réel. Démarrage à partir de n'importe quelle phase, pour des processus</w:t>
      </w:r>
      <w:r>
        <w:rPr>
          <w:rFonts w:ascii="Arial Narrow" w:hAnsi="Arial Narrow" w:cs="Arial"/>
          <w:sz w:val="21"/>
          <w:szCs w:val="21"/>
          <w:lang w:val="fr-CH"/>
        </w:rPr>
        <w:t xml:space="preserve"> de cuisson à phases multiples, </w:t>
      </w:r>
      <w:r w:rsidRPr="000E51E4">
        <w:rPr>
          <w:rFonts w:ascii="Arial Narrow" w:hAnsi="Arial Narrow" w:cs="Arial"/>
          <w:sz w:val="21"/>
          <w:szCs w:val="21"/>
          <w:lang w:val="fr-CH"/>
        </w:rPr>
        <w:t>plus de confort d'utilisation</w:t>
      </w:r>
    </w:p>
    <w:p w:rsidR="00306C5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Régulation de la température à cœur avec sonde multipoint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pour une mesure précise de la température à cœur de 0°</w:t>
      </w:r>
    </w:p>
    <w:p w:rsidR="00306C54" w:rsidRPr="000E51E4" w:rsidRDefault="00306C54" w:rsidP="00306C54">
      <w:pPr>
        <w:pStyle w:val="Listenabsatz"/>
        <w:tabs>
          <w:tab w:val="left" w:pos="284"/>
        </w:tabs>
        <w:ind w:left="284"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à 99 °C, régulation des processus de cuisson et notification en cas d'erreur de sonde.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b/>
          <w:sz w:val="21"/>
          <w:szCs w:val="21"/>
          <w:lang w:val="fr-CH"/>
        </w:rPr>
      </w:pPr>
      <w:r w:rsidRPr="00306C54">
        <w:rPr>
          <w:rFonts w:ascii="Arial Narrow" w:hAnsi="Arial Narrow"/>
          <w:b/>
          <w:sz w:val="21"/>
          <w:szCs w:val="21"/>
          <w:lang w:val="fr-CH"/>
        </w:rPr>
        <w:t>Échange</w:t>
      </w:r>
      <w:r w:rsidRPr="000E51E4">
        <w:rPr>
          <w:rFonts w:ascii="Arial Narrow" w:hAnsi="Arial Narrow" w:cs="Arial"/>
          <w:b/>
          <w:sz w:val="21"/>
          <w:szCs w:val="21"/>
          <w:lang w:val="fr-CH"/>
        </w:rPr>
        <w:t xml:space="preserve"> de données via interface USB.</w:t>
      </w:r>
    </w:p>
    <w:p w:rsidR="00306C5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Enregistrement des données HACCP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enregistrement automatique des données HACCP / LMHV des 300 derniers</w:t>
      </w:r>
    </w:p>
    <w:p w:rsidR="00306C54" w:rsidRPr="000E51E4" w:rsidRDefault="00306C54" w:rsidP="00306C54">
      <w:pPr>
        <w:pStyle w:val="Listenabsatz"/>
        <w:tabs>
          <w:tab w:val="left" w:pos="284"/>
        </w:tabs>
        <w:ind w:left="284"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processus.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Système d'autodiagnostic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indications de fonctionnement, d'erreur et d'avertissement.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Fenêtre pop-up de service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la vérification en direct des paramètres techniques actuels.</w:t>
      </w:r>
    </w:p>
    <w:p w:rsidR="00306C5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Les paramètres de cuisson standard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peuvent être ajustés en fonction du type d'</w:t>
      </w:r>
      <w:r>
        <w:rPr>
          <w:rFonts w:ascii="Arial Narrow" w:hAnsi="Arial Narrow" w:cs="Arial"/>
          <w:sz w:val="21"/>
          <w:szCs w:val="21"/>
          <w:lang w:val="fr-CH"/>
        </w:rPr>
        <w:t>exploitation et du comportement</w:t>
      </w:r>
    </w:p>
    <w:p w:rsidR="00306C54" w:rsidRPr="000E51E4" w:rsidRDefault="00306C54" w:rsidP="00306C54">
      <w:pPr>
        <w:pStyle w:val="Listenabsatz"/>
        <w:tabs>
          <w:tab w:val="left" w:pos="284"/>
        </w:tabs>
        <w:ind w:left="284"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d'utilisation.</w:t>
      </w:r>
    </w:p>
    <w:p w:rsidR="00306C5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 xml:space="preserve">Fonction de mémoire </w:t>
      </w:r>
      <w:r w:rsidRPr="000E51E4">
        <w:rPr>
          <w:rFonts w:ascii="Arial Narrow" w:hAnsi="Arial Narrow" w:cs="Arial"/>
          <w:sz w:val="21"/>
          <w:szCs w:val="21"/>
          <w:lang w:val="fr-CH"/>
        </w:rPr>
        <w:t>étendue pour l'entrée de programmes de cuisson propres et individuels selon des listes de</w:t>
      </w:r>
    </w:p>
    <w:p w:rsidR="00306C54" w:rsidRPr="00306C54" w:rsidRDefault="00306C54" w:rsidP="00306C54">
      <w:pPr>
        <w:pStyle w:val="Listenabsatz"/>
        <w:tabs>
          <w:tab w:val="left" w:pos="284"/>
        </w:tabs>
        <w:ind w:left="284" w:right="566"/>
        <w:rPr>
          <w:rFonts w:ascii="Arial Narrow" w:hAnsi="Arial Narrow" w:cs="Arial"/>
          <w:sz w:val="21"/>
          <w:szCs w:val="21"/>
          <w:lang w:val="fr-CH"/>
        </w:rPr>
      </w:pPr>
      <w:r w:rsidRPr="00306C54">
        <w:rPr>
          <w:rFonts w:ascii="Arial Narrow" w:hAnsi="Arial Narrow" w:cs="Arial"/>
          <w:sz w:val="21"/>
          <w:szCs w:val="21"/>
          <w:lang w:val="fr-CH"/>
        </w:rPr>
        <w:t>programmes, des catégories, des textes d'information et des assignations d'images.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Fonction de recherche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une recherche simple des programmes de cuisson enregistrés.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Mode économie d'énergie</w:t>
      </w:r>
      <w:r w:rsidRPr="000E51E4">
        <w:rPr>
          <w:rFonts w:ascii="Arial Narrow" w:hAnsi="Arial Narrow" w:cs="Arial"/>
          <w:sz w:val="21"/>
          <w:szCs w:val="21"/>
          <w:lang w:val="fr-CH"/>
        </w:rPr>
        <w:t>, lumière éteinte après 15 minutes sans entrée.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Filtre à eau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compteur de temps - indication de changement pour une conservation durable de la valeur.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Processus de nettoyage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manuel assisté par le système - pour garantir les exigences d'hygiène.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Vitalisation avec paramètres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prédéfinis pour portions individuelles, récipients GN et système de banquet.</w:t>
      </w:r>
    </w:p>
    <w:p w:rsidR="00306C5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Bouton marche/arrêt avec indication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de fonction pour le fonctionnement en cours (rouge), é</w:t>
      </w:r>
      <w:r>
        <w:rPr>
          <w:rFonts w:ascii="Arial Narrow" w:hAnsi="Arial Narrow" w:cs="Arial"/>
          <w:sz w:val="21"/>
          <w:szCs w:val="21"/>
          <w:lang w:val="fr-CH"/>
        </w:rPr>
        <w:t>tat de repos (vert) et phase de</w:t>
      </w:r>
    </w:p>
    <w:p w:rsidR="00306C54" w:rsidRPr="000E51E4" w:rsidRDefault="00306C54" w:rsidP="00306C54">
      <w:pPr>
        <w:pStyle w:val="Listenabsatz"/>
        <w:tabs>
          <w:tab w:val="left" w:pos="284"/>
        </w:tabs>
        <w:ind w:left="0"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maintien (bleu).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Mémoire - répétition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du dernier programme saisi sans nouvelle entrée.</w:t>
      </w:r>
    </w:p>
    <w:p w:rsidR="00306C54" w:rsidRPr="000E51E4" w:rsidRDefault="00306C54" w:rsidP="00306C54">
      <w:pPr>
        <w:pStyle w:val="Listenabsatz"/>
        <w:tabs>
          <w:tab w:val="left" w:pos="142"/>
        </w:tabs>
        <w:ind w:left="360" w:right="566" w:hanging="218"/>
        <w:rPr>
          <w:rFonts w:ascii="Arial Narrow" w:hAnsi="Arial Narrow" w:cs="Arial"/>
          <w:sz w:val="21"/>
          <w:szCs w:val="21"/>
          <w:lang w:val="fr-CH"/>
        </w:rPr>
      </w:pPr>
    </w:p>
    <w:p w:rsidR="00306C54" w:rsidRPr="000E51E4" w:rsidRDefault="00306C54" w:rsidP="00306C54">
      <w:pPr>
        <w:tabs>
          <w:tab w:val="left" w:pos="284"/>
        </w:tabs>
        <w:ind w:right="566"/>
        <w:rPr>
          <w:rFonts w:ascii="Arial Narrow" w:hAnsi="Arial Narrow" w:cs="Arial"/>
          <w:b/>
          <w:sz w:val="21"/>
          <w:szCs w:val="21"/>
          <w:u w:val="single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u w:val="single"/>
          <w:lang w:val="fr-CH"/>
        </w:rPr>
        <w:t>Exécution</w:t>
      </w:r>
    </w:p>
    <w:p w:rsidR="00306C54" w:rsidRPr="000E51E4" w:rsidRDefault="00306C54" w:rsidP="00306C54">
      <w:p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u w:val="single"/>
          <w:lang w:val="fr-CH"/>
        </w:rPr>
        <w:t>Chambre de cuisson hygiénique standard en dimension GN 2/1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coins arrondis en haut et en bas - soudée sans joint sur tous les côtés et avec drain central et tamis de drainage.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Système d'insertion flexible 4 en 1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insertion longitudinale GN 2/1 et insertion transversale GN 1/1, insertion longitudinale GN 1/1 ainsi que norme de cuisson.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Échangeur de chaleur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intégré à contre-courant réduit les coûts énergétiques jusqu'à 30 % et la consommation d'eau pour le dégagement de vapeur jusqu'à 80 %.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Système Steam-Eco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la génération directe de vapeur selon les besoins dans la chambre de cuisson.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 xml:space="preserve">Boîtier intérieur </w:t>
      </w:r>
      <w:r w:rsidRPr="000E51E4">
        <w:rPr>
          <w:rFonts w:ascii="Arial Narrow" w:hAnsi="Arial Narrow" w:cs="Arial"/>
          <w:sz w:val="21"/>
          <w:szCs w:val="21"/>
          <w:lang w:val="fr-CH"/>
        </w:rPr>
        <w:t>et extérieur en acier inoxydable CrNi 18/10 - matériau n° 1.4301.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Porte panoramique avec position d'arrêt</w:t>
      </w:r>
      <w:r w:rsidRPr="000E51E4">
        <w:rPr>
          <w:rFonts w:ascii="Arial Narrow" w:hAnsi="Arial Narrow" w:cs="Arial"/>
          <w:sz w:val="21"/>
          <w:szCs w:val="21"/>
          <w:lang w:val="fr-CH"/>
        </w:rPr>
        <w:t>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Vitrage de porte triple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réflexion infrarouge pour une radiation thermique minimale.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Joint de porte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amovible et facilement emboîtable.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Gouttière de collecte des condensats intégrée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au boîtier avec évacuation plus gouttière de collecte des condensats de porte séparée.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Dégagement de vapeur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contrôlé par thermostat.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Fermeture rapide de la porte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une utilisation à une main.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Arrêt du ventilateur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à l'ouverture de la porte via un interrupteur magnétique sans contact pour l'optimisation de l'énergie et la sécurité de fonctionnement.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Douchette intégrée rétractable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avec retour automatique et arrêt de l'eau.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Support de suspension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en acier inoxydable pour l'utilisation flexible de récipients GN/grilles.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Éclairage intérieur halogène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contrôle visuel précis.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Deux connexions séparées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pour l'eau froide et l'eau adoucie - sécurisées selon SVGW.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Échangeur de chaleur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selon le principe du contre-courant. L'air chaud réchauffe le flux d'eau.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Eco-Autoclean</w:t>
      </w:r>
      <w:r w:rsidRPr="000E51E4">
        <w:rPr>
          <w:rFonts w:ascii="Arial Narrow" w:hAnsi="Arial Narrow" w:cs="Arial"/>
          <w:sz w:val="21"/>
          <w:szCs w:val="21"/>
          <w:lang w:val="fr-CH"/>
        </w:rPr>
        <w:t xml:space="preserve"> - Système de nettoyage automatique en poudre, sans contact avec une bouteille de dosage à verser.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b/>
          <w:sz w:val="21"/>
          <w:szCs w:val="21"/>
          <w:lang w:val="fr-CH"/>
        </w:rPr>
        <w:t>Interface Ethernet</w:t>
      </w:r>
      <w:r w:rsidRPr="000E51E4">
        <w:rPr>
          <w:rFonts w:ascii="Arial Narrow" w:hAnsi="Arial Narrow" w:cs="Arial"/>
          <w:sz w:val="21"/>
          <w:szCs w:val="21"/>
          <w:lang w:val="fr-CH"/>
        </w:rPr>
        <w:t>.</w:t>
      </w:r>
      <w:r w:rsidRPr="000E51E4">
        <w:rPr>
          <w:rFonts w:ascii="Arial Narrow" w:hAnsi="Arial Narrow" w:cs="Arial"/>
          <w:sz w:val="21"/>
          <w:szCs w:val="21"/>
          <w:lang w:val="fr-CH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306C54" w:rsidRPr="0045739A" w:rsidTr="003A5510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  <w:r w:rsidRPr="0045739A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306C54" w:rsidRPr="0045739A" w:rsidRDefault="00306C54" w:rsidP="003A551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06C54" w:rsidRPr="000E51E4" w:rsidRDefault="00306C54" w:rsidP="00306C54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p w:rsidR="00306C54" w:rsidRPr="008C6D65" w:rsidRDefault="00306C54" w:rsidP="00306C54">
      <w:pPr>
        <w:tabs>
          <w:tab w:val="left" w:pos="284"/>
        </w:tabs>
        <w:ind w:right="1275"/>
        <w:rPr>
          <w:rFonts w:ascii="Arial Narrow" w:hAnsi="Arial Narrow" w:cs="Arial"/>
          <w:b/>
          <w:sz w:val="21"/>
          <w:szCs w:val="21"/>
          <w:u w:val="single"/>
          <w:lang w:val="fr-CH"/>
        </w:rPr>
      </w:pPr>
      <w:r w:rsidRPr="008C6D65">
        <w:rPr>
          <w:rFonts w:ascii="Arial Narrow" w:hAnsi="Arial Narrow" w:cs="Arial"/>
          <w:b/>
          <w:sz w:val="21"/>
          <w:szCs w:val="21"/>
          <w:u w:val="single"/>
          <w:lang w:val="fr-CH"/>
        </w:rPr>
        <w:t>Équipements optionnels et accessoires système</w:t>
      </w:r>
    </w:p>
    <w:p w:rsidR="00306C54" w:rsidRPr="000E51E4" w:rsidRDefault="00306C54" w:rsidP="00306C54">
      <w:pPr>
        <w:pStyle w:val="Listenabsatz"/>
        <w:tabs>
          <w:tab w:val="left" w:pos="284"/>
        </w:tabs>
        <w:ind w:left="360" w:right="1275"/>
        <w:rPr>
          <w:rFonts w:ascii="Arial Narrow" w:hAnsi="Arial Narrow" w:cs="Arial"/>
          <w:sz w:val="21"/>
          <w:szCs w:val="21"/>
          <w:lang w:val="fr-CH"/>
        </w:rPr>
      </w:pP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•</w:t>
      </w:r>
      <w:r w:rsidRPr="000E51E4">
        <w:rPr>
          <w:rFonts w:ascii="Arial Narrow" w:hAnsi="Arial Narrow" w:cs="Arial"/>
          <w:sz w:val="21"/>
          <w:szCs w:val="21"/>
          <w:lang w:val="fr-CH"/>
        </w:rPr>
        <w:tab/>
        <w:t>Eco-Autoclean - Système de nettoyage automatique avec nettoyant liquide.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•</w:t>
      </w:r>
      <w:r w:rsidRPr="000E51E4">
        <w:rPr>
          <w:rFonts w:ascii="Arial Narrow" w:hAnsi="Arial Narrow" w:cs="Arial"/>
          <w:sz w:val="21"/>
          <w:szCs w:val="21"/>
          <w:lang w:val="fr-CH"/>
        </w:rPr>
        <w:tab/>
        <w:t>Filtre à graisse.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•</w:t>
      </w:r>
      <w:r w:rsidRPr="000E51E4">
        <w:rPr>
          <w:rFonts w:ascii="Arial Narrow" w:hAnsi="Arial Narrow" w:cs="Arial"/>
          <w:sz w:val="21"/>
          <w:szCs w:val="21"/>
          <w:lang w:val="fr-CH"/>
        </w:rPr>
        <w:tab/>
        <w:t>Châssis de support GN et support de plateau.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•</w:t>
      </w:r>
      <w:r w:rsidRPr="000E51E4">
        <w:rPr>
          <w:rFonts w:ascii="Arial Narrow" w:hAnsi="Arial Narrow" w:cs="Arial"/>
          <w:sz w:val="21"/>
          <w:szCs w:val="21"/>
          <w:lang w:val="fr-CH"/>
        </w:rPr>
        <w:tab/>
        <w:t>Tensions spéciales.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•</w:t>
      </w:r>
      <w:r w:rsidRPr="000E51E4">
        <w:rPr>
          <w:rFonts w:ascii="Arial Narrow" w:hAnsi="Arial Narrow" w:cs="Arial"/>
          <w:sz w:val="21"/>
          <w:szCs w:val="21"/>
          <w:lang w:val="fr-CH"/>
        </w:rPr>
        <w:tab/>
        <w:t>Exécution navale.</w:t>
      </w:r>
    </w:p>
    <w:p w:rsidR="00306C54" w:rsidRPr="000E51E4" w:rsidRDefault="00306C54" w:rsidP="00306C54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•</w:t>
      </w:r>
      <w:r w:rsidRPr="000E51E4">
        <w:rPr>
          <w:rFonts w:ascii="Arial Narrow" w:hAnsi="Arial Narrow" w:cs="Arial"/>
          <w:sz w:val="21"/>
          <w:szCs w:val="21"/>
          <w:lang w:val="fr-CH"/>
        </w:rPr>
        <w:tab/>
        <w:t>Hotte de condensation avec filtres à graisse amovibles et lavables au lave-vaisselle.</w:t>
      </w:r>
    </w:p>
    <w:p w:rsidR="00306C54" w:rsidRPr="000E51E4" w:rsidRDefault="00306C54" w:rsidP="00306C54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</w:p>
    <w:p w:rsidR="00306C54" w:rsidRPr="000E51E4" w:rsidRDefault="00306C54" w:rsidP="00306C54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</w:p>
    <w:p w:rsidR="00306C54" w:rsidRPr="000E51E4" w:rsidRDefault="00306C54" w:rsidP="00306C54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Modifications techniques sous réserve !</w:t>
      </w:r>
    </w:p>
    <w:p w:rsidR="00275835" w:rsidRPr="00306C54" w:rsidRDefault="00306C54" w:rsidP="00306C54">
      <w:pPr>
        <w:tabs>
          <w:tab w:val="left" w:pos="284"/>
        </w:tabs>
        <w:ind w:right="1275"/>
        <w:rPr>
          <w:rFonts w:ascii="Arial Narrow" w:hAnsi="Arial Narrow" w:cs="Arial"/>
          <w:sz w:val="21"/>
          <w:szCs w:val="21"/>
          <w:lang w:val="fr-CH"/>
        </w:rPr>
      </w:pPr>
      <w:r w:rsidRPr="000E51E4">
        <w:rPr>
          <w:rFonts w:ascii="Arial Narrow" w:hAnsi="Arial Narrow" w:cs="Arial"/>
          <w:sz w:val="21"/>
          <w:szCs w:val="21"/>
          <w:lang w:val="fr-CH"/>
        </w:rPr>
        <w:t>Fabricant : Salvis AG, Nordstrasse 15, 4665 Oftringen, Suisse</w:t>
      </w:r>
    </w:p>
    <w:sectPr w:rsidR="00275835" w:rsidRPr="00306C54" w:rsidSect="005E249D">
      <w:footerReference w:type="default" r:id="rId8"/>
      <w:pgSz w:w="11906" w:h="16838"/>
      <w:pgMar w:top="426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64E" w:rsidRDefault="0001164E">
      <w:r>
        <w:separator/>
      </w:r>
    </w:p>
  </w:endnote>
  <w:endnote w:type="continuationSeparator" w:id="0">
    <w:p w:rsidR="0001164E" w:rsidRDefault="0001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306C54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306C54">
      <w:rPr>
        <w:noProof/>
        <w:sz w:val="20"/>
        <w:lang w:val="de-CH"/>
      </w:rPr>
      <w:drawing>
        <wp:anchor distT="0" distB="0" distL="114300" distR="114300" simplePos="0" relativeHeight="251659264" behindDoc="0" locked="0" layoutInCell="1" allowOverlap="1" wp14:anchorId="3DF8A8A3" wp14:editId="076A514E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525E" w:rsidRPr="00306C54">
      <w:rPr>
        <w:rFonts w:ascii="Arial Narrow" w:hAnsi="Arial Narrow"/>
        <w:sz w:val="18"/>
        <w:szCs w:val="22"/>
      </w:rPr>
      <w:t>Version 05/202</w:t>
    </w:r>
    <w:r w:rsidR="00306C54" w:rsidRPr="00306C54">
      <w:rPr>
        <w:rFonts w:ascii="Arial Narrow" w:hAnsi="Arial Narrow"/>
        <w:sz w:val="18"/>
        <w:szCs w:val="22"/>
      </w:rPr>
      <w:t>4</w:t>
    </w:r>
    <w:r w:rsidRPr="00306C54">
      <w:rPr>
        <w:rFonts w:ascii="Arial Narrow" w:hAnsi="Arial Narrow"/>
        <w:sz w:val="18"/>
        <w:szCs w:val="22"/>
      </w:rPr>
      <w:tab/>
    </w:r>
    <w:r w:rsidR="00136169" w:rsidRPr="00306C54">
      <w:rPr>
        <w:rStyle w:val="Seitenzahl"/>
        <w:rFonts w:ascii="Arial Narrow" w:hAnsi="Arial Narrow"/>
        <w:sz w:val="18"/>
        <w:szCs w:val="22"/>
      </w:rPr>
      <w:fldChar w:fldCharType="begin"/>
    </w:r>
    <w:r w:rsidRPr="00306C54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136169" w:rsidRPr="00306C54">
      <w:rPr>
        <w:rStyle w:val="Seitenzahl"/>
        <w:rFonts w:ascii="Arial Narrow" w:hAnsi="Arial Narrow"/>
        <w:sz w:val="18"/>
        <w:szCs w:val="22"/>
      </w:rPr>
      <w:fldChar w:fldCharType="separate"/>
    </w:r>
    <w:r w:rsidR="00306C54">
      <w:rPr>
        <w:rStyle w:val="Seitenzahl"/>
        <w:rFonts w:ascii="Arial Narrow" w:hAnsi="Arial Narrow"/>
        <w:noProof/>
        <w:sz w:val="18"/>
        <w:szCs w:val="22"/>
      </w:rPr>
      <w:t>3</w:t>
    </w:r>
    <w:r w:rsidR="00136169" w:rsidRPr="00306C54">
      <w:rPr>
        <w:rStyle w:val="Seitenzahl"/>
        <w:rFonts w:ascii="Arial Narrow" w:hAnsi="Arial Narrow"/>
        <w:sz w:val="18"/>
        <w:szCs w:val="22"/>
      </w:rPr>
      <w:fldChar w:fldCharType="end"/>
    </w:r>
    <w:r w:rsidRPr="00306C54">
      <w:rPr>
        <w:rStyle w:val="Seitenzahl"/>
        <w:rFonts w:ascii="Arial Narrow" w:hAnsi="Arial Narrow"/>
        <w:sz w:val="18"/>
        <w:szCs w:val="22"/>
      </w:rPr>
      <w:t>/</w:t>
    </w:r>
    <w:r w:rsidR="00136169" w:rsidRPr="00306C54">
      <w:rPr>
        <w:rStyle w:val="Seitenzahl"/>
        <w:rFonts w:ascii="Arial Narrow" w:hAnsi="Arial Narrow"/>
        <w:sz w:val="18"/>
        <w:szCs w:val="22"/>
      </w:rPr>
      <w:fldChar w:fldCharType="begin"/>
    </w:r>
    <w:r w:rsidRPr="00306C54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136169" w:rsidRPr="00306C54">
      <w:rPr>
        <w:rStyle w:val="Seitenzahl"/>
        <w:rFonts w:ascii="Arial Narrow" w:hAnsi="Arial Narrow"/>
        <w:sz w:val="18"/>
        <w:szCs w:val="22"/>
      </w:rPr>
      <w:fldChar w:fldCharType="separate"/>
    </w:r>
    <w:r w:rsidR="00306C54">
      <w:rPr>
        <w:rStyle w:val="Seitenzahl"/>
        <w:rFonts w:ascii="Arial Narrow" w:hAnsi="Arial Narrow"/>
        <w:noProof/>
        <w:sz w:val="18"/>
        <w:szCs w:val="22"/>
      </w:rPr>
      <w:t>3</w:t>
    </w:r>
    <w:r w:rsidR="00136169" w:rsidRPr="00306C54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64E" w:rsidRDefault="0001164E">
      <w:r>
        <w:separator/>
      </w:r>
    </w:p>
  </w:footnote>
  <w:footnote w:type="continuationSeparator" w:id="0">
    <w:p w:rsidR="0001164E" w:rsidRDefault="0001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23605197"/>
    <w:multiLevelType w:val="hybridMultilevel"/>
    <w:tmpl w:val="8FF8C53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1164E"/>
    <w:rsid w:val="00011C2C"/>
    <w:rsid w:val="000669F7"/>
    <w:rsid w:val="00090269"/>
    <w:rsid w:val="00094913"/>
    <w:rsid w:val="000A7A93"/>
    <w:rsid w:val="000B2ABA"/>
    <w:rsid w:val="000C55BB"/>
    <w:rsid w:val="000F123F"/>
    <w:rsid w:val="00114E67"/>
    <w:rsid w:val="00125C8D"/>
    <w:rsid w:val="00134FE4"/>
    <w:rsid w:val="00136169"/>
    <w:rsid w:val="00177134"/>
    <w:rsid w:val="001A136B"/>
    <w:rsid w:val="001B37E8"/>
    <w:rsid w:val="001B4AAE"/>
    <w:rsid w:val="001C5573"/>
    <w:rsid w:val="001F3153"/>
    <w:rsid w:val="0023457D"/>
    <w:rsid w:val="00235848"/>
    <w:rsid w:val="002422E3"/>
    <w:rsid w:val="00243746"/>
    <w:rsid w:val="00245526"/>
    <w:rsid w:val="002534BC"/>
    <w:rsid w:val="0027464D"/>
    <w:rsid w:val="00275835"/>
    <w:rsid w:val="00277CC2"/>
    <w:rsid w:val="00293978"/>
    <w:rsid w:val="002A4E1B"/>
    <w:rsid w:val="002D0EE8"/>
    <w:rsid w:val="002D7E33"/>
    <w:rsid w:val="00306C54"/>
    <w:rsid w:val="00310954"/>
    <w:rsid w:val="00316705"/>
    <w:rsid w:val="00322E42"/>
    <w:rsid w:val="00337E1D"/>
    <w:rsid w:val="00340A29"/>
    <w:rsid w:val="00347561"/>
    <w:rsid w:val="003506A2"/>
    <w:rsid w:val="003A5854"/>
    <w:rsid w:val="003C1946"/>
    <w:rsid w:val="003D0B62"/>
    <w:rsid w:val="003D0FDD"/>
    <w:rsid w:val="003D21EB"/>
    <w:rsid w:val="003F1C71"/>
    <w:rsid w:val="00422D6E"/>
    <w:rsid w:val="00425C8D"/>
    <w:rsid w:val="004374A0"/>
    <w:rsid w:val="00461340"/>
    <w:rsid w:val="004637B4"/>
    <w:rsid w:val="0046523E"/>
    <w:rsid w:val="00465811"/>
    <w:rsid w:val="00474F6C"/>
    <w:rsid w:val="00486CFA"/>
    <w:rsid w:val="00496FBF"/>
    <w:rsid w:val="004B37F1"/>
    <w:rsid w:val="004F4A94"/>
    <w:rsid w:val="004F4DF7"/>
    <w:rsid w:val="005256D1"/>
    <w:rsid w:val="00531C0C"/>
    <w:rsid w:val="0054328C"/>
    <w:rsid w:val="00546F34"/>
    <w:rsid w:val="00551E19"/>
    <w:rsid w:val="005561B0"/>
    <w:rsid w:val="005711E0"/>
    <w:rsid w:val="005D29CD"/>
    <w:rsid w:val="005E249D"/>
    <w:rsid w:val="005E66F9"/>
    <w:rsid w:val="00632F40"/>
    <w:rsid w:val="0066343D"/>
    <w:rsid w:val="006746D2"/>
    <w:rsid w:val="0067777F"/>
    <w:rsid w:val="006A3567"/>
    <w:rsid w:val="006A4943"/>
    <w:rsid w:val="006D0796"/>
    <w:rsid w:val="006D2290"/>
    <w:rsid w:val="006D425D"/>
    <w:rsid w:val="006D448B"/>
    <w:rsid w:val="006E3ECF"/>
    <w:rsid w:val="006F5FBF"/>
    <w:rsid w:val="00735E49"/>
    <w:rsid w:val="007371B6"/>
    <w:rsid w:val="0074002B"/>
    <w:rsid w:val="00741F59"/>
    <w:rsid w:val="00776207"/>
    <w:rsid w:val="00776538"/>
    <w:rsid w:val="007C03B3"/>
    <w:rsid w:val="007F170C"/>
    <w:rsid w:val="008052FC"/>
    <w:rsid w:val="008061E4"/>
    <w:rsid w:val="00813892"/>
    <w:rsid w:val="0084565C"/>
    <w:rsid w:val="00857D88"/>
    <w:rsid w:val="0087058D"/>
    <w:rsid w:val="008718FF"/>
    <w:rsid w:val="00877B2B"/>
    <w:rsid w:val="00883766"/>
    <w:rsid w:val="00887794"/>
    <w:rsid w:val="008B3E60"/>
    <w:rsid w:val="008C41A3"/>
    <w:rsid w:val="008D25F5"/>
    <w:rsid w:val="008D2A43"/>
    <w:rsid w:val="008D48C9"/>
    <w:rsid w:val="008D61A0"/>
    <w:rsid w:val="008D7FAB"/>
    <w:rsid w:val="008E1661"/>
    <w:rsid w:val="008F0F7C"/>
    <w:rsid w:val="008F1D72"/>
    <w:rsid w:val="00911C7F"/>
    <w:rsid w:val="009156D4"/>
    <w:rsid w:val="009466F3"/>
    <w:rsid w:val="00984711"/>
    <w:rsid w:val="0099734B"/>
    <w:rsid w:val="009B679C"/>
    <w:rsid w:val="009E56BB"/>
    <w:rsid w:val="009F7631"/>
    <w:rsid w:val="00A00F1C"/>
    <w:rsid w:val="00A31C0F"/>
    <w:rsid w:val="00A41E1C"/>
    <w:rsid w:val="00A459DE"/>
    <w:rsid w:val="00A64F80"/>
    <w:rsid w:val="00A95C92"/>
    <w:rsid w:val="00AB5309"/>
    <w:rsid w:val="00AC019C"/>
    <w:rsid w:val="00AD6178"/>
    <w:rsid w:val="00AE6166"/>
    <w:rsid w:val="00B031A6"/>
    <w:rsid w:val="00B1523F"/>
    <w:rsid w:val="00B32045"/>
    <w:rsid w:val="00B340BB"/>
    <w:rsid w:val="00B357FB"/>
    <w:rsid w:val="00B47742"/>
    <w:rsid w:val="00B75B3F"/>
    <w:rsid w:val="00B846D3"/>
    <w:rsid w:val="00B858A9"/>
    <w:rsid w:val="00B926FB"/>
    <w:rsid w:val="00B9457C"/>
    <w:rsid w:val="00BA079F"/>
    <w:rsid w:val="00BA6FD1"/>
    <w:rsid w:val="00BE265B"/>
    <w:rsid w:val="00BE7A44"/>
    <w:rsid w:val="00C2196E"/>
    <w:rsid w:val="00C315EB"/>
    <w:rsid w:val="00C41F05"/>
    <w:rsid w:val="00C55C39"/>
    <w:rsid w:val="00C6056F"/>
    <w:rsid w:val="00C72EF2"/>
    <w:rsid w:val="00C7616D"/>
    <w:rsid w:val="00CA2128"/>
    <w:rsid w:val="00CA7B32"/>
    <w:rsid w:val="00CA7CA5"/>
    <w:rsid w:val="00CB30A6"/>
    <w:rsid w:val="00CD1077"/>
    <w:rsid w:val="00D13C6F"/>
    <w:rsid w:val="00D15414"/>
    <w:rsid w:val="00D21854"/>
    <w:rsid w:val="00D27455"/>
    <w:rsid w:val="00D4220C"/>
    <w:rsid w:val="00D54711"/>
    <w:rsid w:val="00D77CF8"/>
    <w:rsid w:val="00DC15DB"/>
    <w:rsid w:val="00DC3266"/>
    <w:rsid w:val="00DE533C"/>
    <w:rsid w:val="00DF2E0F"/>
    <w:rsid w:val="00E02442"/>
    <w:rsid w:val="00E068FD"/>
    <w:rsid w:val="00E201B4"/>
    <w:rsid w:val="00E50B3D"/>
    <w:rsid w:val="00E52DBF"/>
    <w:rsid w:val="00EA533F"/>
    <w:rsid w:val="00EB1FC8"/>
    <w:rsid w:val="00EB7C43"/>
    <w:rsid w:val="00EC1141"/>
    <w:rsid w:val="00ED39ED"/>
    <w:rsid w:val="00ED5051"/>
    <w:rsid w:val="00EE249A"/>
    <w:rsid w:val="00EE525E"/>
    <w:rsid w:val="00F07C35"/>
    <w:rsid w:val="00F171BB"/>
    <w:rsid w:val="00F21F3D"/>
    <w:rsid w:val="00F326D1"/>
    <w:rsid w:val="00F61507"/>
    <w:rsid w:val="00F62961"/>
    <w:rsid w:val="00F7219D"/>
    <w:rsid w:val="00F745FE"/>
    <w:rsid w:val="00F77139"/>
    <w:rsid w:val="00F777CD"/>
    <w:rsid w:val="00FA7A4A"/>
    <w:rsid w:val="00FA7DD6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F3B8468D-A72F-4223-9447-F2D991C8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A7EC5-01EC-4D25-9A03-6F215940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9</cp:revision>
  <cp:lastPrinted>2017-04-04T14:53:00Z</cp:lastPrinted>
  <dcterms:created xsi:type="dcterms:W3CDTF">2017-04-05T08:16:00Z</dcterms:created>
  <dcterms:modified xsi:type="dcterms:W3CDTF">2024-05-27T15:44:00Z</dcterms:modified>
</cp:coreProperties>
</file>