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9"/>
      </w:tblGrid>
      <w:tr w:rsidR="00200B98" w:rsidRPr="00BA34D7">
        <w:trPr>
          <w:cantSplit/>
          <w:trHeight w:val="454"/>
        </w:trPr>
        <w:tc>
          <w:tcPr>
            <w:tcW w:w="949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200B98" w:rsidRPr="00BA34D7" w:rsidRDefault="00390755" w:rsidP="00200B98">
            <w:pPr>
              <w:pStyle w:val="berschrift1"/>
              <w:jc w:val="center"/>
              <w:rPr>
                <w:b/>
                <w:i w:val="0"/>
                <w:color w:val="auto"/>
                <w:spacing w:val="20"/>
                <w:sz w:val="36"/>
                <w:szCs w:val="36"/>
              </w:rPr>
            </w:pPr>
            <w:r w:rsidRPr="00BA34D7">
              <w:rPr>
                <w:b/>
                <w:i w:val="0"/>
                <w:color w:val="auto"/>
                <w:spacing w:val="20"/>
                <w:sz w:val="36"/>
                <w:szCs w:val="36"/>
              </w:rPr>
              <w:t>OFFER - SPECIFICATION</w:t>
            </w:r>
          </w:p>
        </w:tc>
      </w:tr>
      <w:tr w:rsidR="00200B98" w:rsidRPr="00BA34D7">
        <w:trPr>
          <w:cantSplit/>
        </w:trPr>
        <w:tc>
          <w:tcPr>
            <w:tcW w:w="9495" w:type="dxa"/>
            <w:gridSpan w:val="2"/>
            <w:tcBorders>
              <w:top w:val="double" w:sz="4" w:space="0" w:color="800000"/>
            </w:tcBorders>
          </w:tcPr>
          <w:p w:rsidR="00200B98" w:rsidRPr="00BA34D7" w:rsidRDefault="00200B98" w:rsidP="00200B98">
            <w:pPr>
              <w:jc w:val="center"/>
              <w:rPr>
                <w:b/>
                <w:sz w:val="18"/>
                <w:lang w:val="en-GB"/>
              </w:rPr>
            </w:pPr>
          </w:p>
        </w:tc>
      </w:tr>
      <w:tr w:rsidR="00BA32FA" w:rsidRPr="00BA34D7">
        <w:trPr>
          <w:cantSplit/>
        </w:trPr>
        <w:tc>
          <w:tcPr>
            <w:tcW w:w="4606" w:type="dxa"/>
            <w:vMerge w:val="restart"/>
          </w:tcPr>
          <w:p w:rsidR="00BA32FA" w:rsidRPr="00BA34D7" w:rsidRDefault="00BA32FA" w:rsidP="00200B98">
            <w:pPr>
              <w:jc w:val="center"/>
              <w:rPr>
                <w:sz w:val="22"/>
                <w:lang w:val="en-GB"/>
              </w:rPr>
            </w:pPr>
          </w:p>
          <w:p w:rsidR="00845F61" w:rsidRPr="00BA34D7" w:rsidRDefault="00BA34D7" w:rsidP="00200B98">
            <w:pPr>
              <w:jc w:val="center"/>
              <w:rPr>
                <w:sz w:val="22"/>
                <w:lang w:val="en-GB"/>
              </w:rPr>
            </w:pPr>
            <w:r>
              <w:rPr>
                <w:noProof/>
                <w:sz w:val="22"/>
                <w:lang w:eastAsia="de-CH"/>
              </w:rPr>
              <w:drawing>
                <wp:inline distT="0" distB="0" distL="0" distR="0">
                  <wp:extent cx="2514599" cy="2200275"/>
                  <wp:effectExtent l="0" t="0" r="0" b="0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actline_Induktions-Einheit_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990" cy="2204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A32FA" w:rsidRPr="00BA34D7" w:rsidRDefault="00BA32FA" w:rsidP="00200B98">
            <w:pPr>
              <w:rPr>
                <w:sz w:val="22"/>
                <w:lang w:val="en-GB"/>
              </w:rPr>
            </w:pPr>
          </w:p>
        </w:tc>
      </w:tr>
      <w:tr w:rsidR="00BA32FA" w:rsidRPr="0071067A">
        <w:trPr>
          <w:cantSplit/>
        </w:trPr>
        <w:tc>
          <w:tcPr>
            <w:tcW w:w="4606" w:type="dxa"/>
            <w:vMerge/>
          </w:tcPr>
          <w:p w:rsidR="00BA32FA" w:rsidRPr="00BA34D7" w:rsidRDefault="00BA32FA" w:rsidP="00200B98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889" w:type="dxa"/>
          </w:tcPr>
          <w:p w:rsidR="00845F61" w:rsidRPr="00BA34D7" w:rsidRDefault="00390755" w:rsidP="00200B98">
            <w:pPr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</w:pPr>
            <w:r w:rsidRPr="00BA34D7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>Induction cooking unit 1 zone</w:t>
            </w:r>
            <w:r w:rsidR="00845F61" w:rsidRPr="00BA34D7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 xml:space="preserve"> </w:t>
            </w:r>
            <w:r w:rsidR="0023173E" w:rsidRPr="00BA34D7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>(</w:t>
            </w:r>
            <w:r w:rsidR="00BA34D7" w:rsidRPr="00BA34D7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 xml:space="preserve">Salvis </w:t>
            </w:r>
            <w:r w:rsidR="00845F61" w:rsidRPr="00BA34D7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>Compactline</w:t>
            </w:r>
            <w:r w:rsidR="0023173E" w:rsidRPr="00BA34D7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>)</w:t>
            </w:r>
          </w:p>
        </w:tc>
      </w:tr>
      <w:tr w:rsidR="00BA32FA" w:rsidRPr="0071067A">
        <w:trPr>
          <w:cantSplit/>
        </w:trPr>
        <w:tc>
          <w:tcPr>
            <w:tcW w:w="4606" w:type="dxa"/>
            <w:vMerge/>
          </w:tcPr>
          <w:p w:rsidR="00BA32FA" w:rsidRPr="00BA34D7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BA32FA" w:rsidRPr="00BA34D7" w:rsidRDefault="00BA32FA" w:rsidP="00200B98">
            <w:pPr>
              <w:rPr>
                <w:rFonts w:ascii="Arial Narrow" w:hAnsi="Arial Narrow"/>
                <w:b/>
                <w:sz w:val="36"/>
                <w:szCs w:val="36"/>
                <w:lang w:val="en-GB"/>
              </w:rPr>
            </w:pPr>
          </w:p>
        </w:tc>
      </w:tr>
      <w:tr w:rsidR="00BA32FA" w:rsidRPr="0071067A">
        <w:trPr>
          <w:cantSplit/>
        </w:trPr>
        <w:tc>
          <w:tcPr>
            <w:tcW w:w="4606" w:type="dxa"/>
            <w:vMerge/>
          </w:tcPr>
          <w:p w:rsidR="00BA32FA" w:rsidRPr="00BA34D7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BA32FA" w:rsidRPr="00BA34D7" w:rsidRDefault="00390755" w:rsidP="00200B98">
            <w:pPr>
              <w:rPr>
                <w:b/>
                <w:sz w:val="30"/>
                <w:lang w:val="en-GB"/>
              </w:rPr>
            </w:pPr>
            <w:r w:rsidRPr="00BA34D7">
              <w:rPr>
                <w:rFonts w:ascii="Arial Narrow" w:hAnsi="Arial Narrow"/>
                <w:sz w:val="22"/>
                <w:lang w:val="en-GB"/>
              </w:rPr>
              <w:t>Powerful induction serving unit single version with one cooking point</w:t>
            </w:r>
          </w:p>
        </w:tc>
      </w:tr>
      <w:tr w:rsidR="00BA32FA" w:rsidRPr="0071067A">
        <w:trPr>
          <w:cantSplit/>
        </w:trPr>
        <w:tc>
          <w:tcPr>
            <w:tcW w:w="4606" w:type="dxa"/>
            <w:vMerge/>
          </w:tcPr>
          <w:p w:rsidR="00BA32FA" w:rsidRPr="00BA34D7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BA32FA" w:rsidRPr="00BA34D7" w:rsidRDefault="00BA32FA" w:rsidP="00200B98">
            <w:pPr>
              <w:rPr>
                <w:rFonts w:ascii="Arial Narrow" w:hAnsi="Arial Narrow"/>
                <w:sz w:val="22"/>
                <w:lang w:val="en-GB"/>
              </w:rPr>
            </w:pPr>
          </w:p>
        </w:tc>
      </w:tr>
      <w:tr w:rsidR="00BA32FA" w:rsidRPr="00BA34D7">
        <w:trPr>
          <w:cantSplit/>
        </w:trPr>
        <w:tc>
          <w:tcPr>
            <w:tcW w:w="4606" w:type="dxa"/>
            <w:vMerge/>
          </w:tcPr>
          <w:p w:rsidR="00BA32FA" w:rsidRPr="00BA34D7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A0324C" w:rsidRPr="00BA34D7" w:rsidRDefault="0023173E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lang w:val="en-GB"/>
              </w:rPr>
              <w:t>Short heating-up time</w:t>
            </w:r>
          </w:p>
          <w:p w:rsidR="00A0324C" w:rsidRPr="00BA34D7" w:rsidRDefault="00390755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lang w:val="en-GB"/>
              </w:rPr>
              <w:t>High cooking performance</w:t>
            </w:r>
          </w:p>
          <w:p w:rsidR="00BA32FA" w:rsidRPr="00BA34D7" w:rsidRDefault="009E3F84" w:rsidP="009E3F84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lang w:val="en-GB"/>
              </w:rPr>
              <w:t xml:space="preserve">Maximum </w:t>
            </w:r>
            <w:r w:rsidR="00FF3818" w:rsidRPr="00BA34D7">
              <w:rPr>
                <w:rFonts w:ascii="Arial Narrow" w:hAnsi="Arial Narrow"/>
                <w:sz w:val="22"/>
                <w:lang w:val="en-GB"/>
              </w:rPr>
              <w:t>comfort</w:t>
            </w:r>
          </w:p>
          <w:p w:rsidR="009E3F84" w:rsidRPr="00BA34D7" w:rsidRDefault="00390755" w:rsidP="009E3F84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sz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lang w:val="en-GB"/>
              </w:rPr>
              <w:t>Easy handling</w:t>
            </w:r>
          </w:p>
        </w:tc>
      </w:tr>
      <w:tr w:rsidR="00BA32FA" w:rsidRPr="00BA34D7">
        <w:trPr>
          <w:cantSplit/>
        </w:trPr>
        <w:tc>
          <w:tcPr>
            <w:tcW w:w="4606" w:type="dxa"/>
            <w:vMerge/>
          </w:tcPr>
          <w:p w:rsidR="00BA32FA" w:rsidRPr="00BA34D7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BA32FA" w:rsidRPr="00BA34D7" w:rsidRDefault="00BA32FA" w:rsidP="00200B98">
            <w:pPr>
              <w:rPr>
                <w:sz w:val="22"/>
                <w:lang w:val="en-GB"/>
              </w:rPr>
            </w:pPr>
          </w:p>
        </w:tc>
      </w:tr>
      <w:tr w:rsidR="00BA32FA" w:rsidRPr="00BA34D7">
        <w:trPr>
          <w:cantSplit/>
        </w:trPr>
        <w:tc>
          <w:tcPr>
            <w:tcW w:w="4606" w:type="dxa"/>
            <w:vMerge/>
          </w:tcPr>
          <w:p w:rsidR="00BA32FA" w:rsidRPr="00BA34D7" w:rsidRDefault="00BA32FA" w:rsidP="00200B98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889" w:type="dxa"/>
          </w:tcPr>
          <w:p w:rsidR="00BA32FA" w:rsidRPr="00BA34D7" w:rsidRDefault="00BA32FA" w:rsidP="00200B98">
            <w:pPr>
              <w:rPr>
                <w:sz w:val="22"/>
                <w:lang w:val="en-GB"/>
              </w:rPr>
            </w:pPr>
          </w:p>
        </w:tc>
      </w:tr>
    </w:tbl>
    <w:p w:rsidR="00200B98" w:rsidRPr="00BA34D7" w:rsidRDefault="00200B98" w:rsidP="00200B98">
      <w:pPr>
        <w:rPr>
          <w:sz w:val="22"/>
          <w:lang w:val="en-GB"/>
        </w:rPr>
      </w:pPr>
    </w:p>
    <w:p w:rsidR="00200B98" w:rsidRPr="00BA34D7" w:rsidRDefault="00390755" w:rsidP="00200B98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BA34D7">
        <w:rPr>
          <w:rFonts w:ascii="Arial Narrow" w:hAnsi="Arial Narrow" w:cs="Arial"/>
          <w:b/>
          <w:sz w:val="22"/>
          <w:szCs w:val="22"/>
          <w:u w:val="single"/>
          <w:lang w:val="en-GB"/>
        </w:rPr>
        <w:t>Specific characteristics</w:t>
      </w:r>
    </w:p>
    <w:p w:rsidR="00200B98" w:rsidRPr="00BA34D7" w:rsidRDefault="00200B98" w:rsidP="00200B98">
      <w:pPr>
        <w:rPr>
          <w:rFonts w:ascii="Arial Narrow" w:hAnsi="Arial Narrow" w:cs="Arial"/>
          <w:sz w:val="22"/>
          <w:szCs w:val="22"/>
          <w:lang w:val="en-GB"/>
        </w:rPr>
      </w:pPr>
    </w:p>
    <w:p w:rsidR="00FF3818" w:rsidRPr="00BA34D7" w:rsidRDefault="0023173E" w:rsidP="00FF381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State of the art</w:t>
      </w:r>
      <w:r w:rsidR="00FF3818" w:rsidRPr="00BA34D7">
        <w:rPr>
          <w:rFonts w:ascii="Arial Narrow" w:hAnsi="Arial Narrow" w:cs="Arial"/>
          <w:sz w:val="22"/>
          <w:szCs w:val="22"/>
          <w:lang w:val="en-GB"/>
        </w:rPr>
        <w:t xml:space="preserve"> induction technology with high cook</w:t>
      </w:r>
      <w:r w:rsidRPr="00BA34D7">
        <w:rPr>
          <w:rFonts w:ascii="Arial Narrow" w:hAnsi="Arial Narrow" w:cs="Arial"/>
          <w:sz w:val="22"/>
          <w:szCs w:val="22"/>
          <w:lang w:val="en-GB"/>
        </w:rPr>
        <w:t>ing</w:t>
      </w:r>
      <w:r w:rsidR="0051407F" w:rsidRPr="00BA34D7">
        <w:rPr>
          <w:rFonts w:ascii="Arial Narrow" w:hAnsi="Arial Narrow" w:cs="Arial"/>
          <w:sz w:val="22"/>
          <w:szCs w:val="22"/>
          <w:lang w:val="en-GB"/>
        </w:rPr>
        <w:t xml:space="preserve"> performance with </w:t>
      </w:r>
      <w:r w:rsidR="00FF3818" w:rsidRPr="00BA34D7">
        <w:rPr>
          <w:rFonts w:ascii="Arial Narrow" w:hAnsi="Arial Narrow" w:cs="Arial"/>
          <w:sz w:val="22"/>
          <w:szCs w:val="22"/>
          <w:lang w:val="en-GB"/>
        </w:rPr>
        <w:t>3500</w:t>
      </w:r>
      <w:r w:rsidR="00BA34D7" w:rsidRPr="00BA34D7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51407F" w:rsidRPr="00BA34D7">
        <w:rPr>
          <w:rFonts w:ascii="Arial Narrow" w:hAnsi="Arial Narrow" w:cs="Arial"/>
          <w:sz w:val="22"/>
          <w:szCs w:val="22"/>
          <w:lang w:val="en-GB"/>
        </w:rPr>
        <w:t>W or 5000</w:t>
      </w:r>
      <w:r w:rsidR="00BA34D7" w:rsidRPr="00BA34D7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FF3818" w:rsidRPr="00BA34D7">
        <w:rPr>
          <w:rFonts w:ascii="Arial Narrow" w:hAnsi="Arial Narrow" w:cs="Arial"/>
          <w:sz w:val="22"/>
          <w:szCs w:val="22"/>
          <w:lang w:val="en-GB"/>
        </w:rPr>
        <w:t>W</w:t>
      </w:r>
    </w:p>
    <w:p w:rsidR="00845F61" w:rsidRPr="00BA34D7" w:rsidRDefault="00390755" w:rsidP="00200B9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Short heating-up times, no pre-heating, rapid response to changes in power setting</w:t>
      </w:r>
    </w:p>
    <w:p w:rsidR="009E3F84" w:rsidRPr="00BA34D7" w:rsidRDefault="00FF3818" w:rsidP="00200B9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Compact dimensions</w:t>
      </w:r>
    </w:p>
    <w:p w:rsidR="00B235C1" w:rsidRPr="00BA34D7" w:rsidRDefault="00B235C1" w:rsidP="00200B98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200B98" w:rsidRPr="00BA34D7" w:rsidRDefault="00390755" w:rsidP="00200B98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BA34D7">
        <w:rPr>
          <w:rFonts w:ascii="Arial Narrow" w:hAnsi="Arial Narrow" w:cs="Arial"/>
          <w:b/>
          <w:sz w:val="22"/>
          <w:szCs w:val="22"/>
          <w:u w:val="single"/>
          <w:lang w:val="en-GB"/>
        </w:rPr>
        <w:t>Construction / Specification</w:t>
      </w:r>
    </w:p>
    <w:p w:rsidR="00E24C27" w:rsidRPr="00BA34D7" w:rsidRDefault="00E24C27" w:rsidP="00200B98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54619D" w:rsidRPr="00BA34D7" w:rsidRDefault="00B003CD" w:rsidP="00200B98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 xml:space="preserve">Compact </w:t>
      </w:r>
      <w:r w:rsidR="0023173E" w:rsidRPr="00BA34D7">
        <w:rPr>
          <w:rFonts w:ascii="Arial Narrow" w:hAnsi="Arial Narrow" w:cs="Arial"/>
          <w:sz w:val="22"/>
          <w:szCs w:val="22"/>
          <w:lang w:val="en-GB"/>
        </w:rPr>
        <w:t>size</w:t>
      </w:r>
      <w:r w:rsidRPr="00BA34D7">
        <w:rPr>
          <w:rFonts w:ascii="Arial Narrow" w:hAnsi="Arial Narrow" w:cs="Arial"/>
          <w:sz w:val="22"/>
          <w:szCs w:val="22"/>
          <w:lang w:val="en-GB"/>
        </w:rPr>
        <w:t xml:space="preserve">: one case with </w:t>
      </w:r>
      <w:r w:rsidR="0051407F" w:rsidRPr="00BA34D7">
        <w:rPr>
          <w:rFonts w:ascii="Arial Narrow" w:hAnsi="Arial Narrow" w:cs="Arial"/>
          <w:sz w:val="22"/>
          <w:szCs w:val="22"/>
          <w:lang w:val="en-GB"/>
        </w:rPr>
        <w:t>flush</w:t>
      </w:r>
      <w:r w:rsidRPr="00BA34D7">
        <w:rPr>
          <w:rFonts w:ascii="Arial Narrow" w:hAnsi="Arial Narrow" w:cs="Arial"/>
          <w:sz w:val="22"/>
          <w:szCs w:val="22"/>
          <w:lang w:val="en-GB"/>
        </w:rPr>
        <w:t xml:space="preserve"> mounted ceramic top</w:t>
      </w:r>
    </w:p>
    <w:p w:rsidR="005D52EF" w:rsidRPr="00BA34D7" w:rsidRDefault="00B003CD" w:rsidP="005D52EF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The transmission of energy takes place by the coil</w:t>
      </w:r>
      <w:r w:rsidR="0051407F" w:rsidRPr="00BA34D7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BA34D7">
        <w:rPr>
          <w:rFonts w:ascii="Arial Narrow" w:hAnsi="Arial Narrow" w:cs="Arial"/>
          <w:sz w:val="22"/>
          <w:szCs w:val="22"/>
          <w:lang w:val="en-GB"/>
        </w:rPr>
        <w:t>and the power board below the ceramic top</w:t>
      </w:r>
    </w:p>
    <w:p w:rsidR="008043E2" w:rsidRPr="00BA34D7" w:rsidRDefault="00B003CD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Simple operation via rotary knob with integrated power switch</w:t>
      </w:r>
    </w:p>
    <w:p w:rsidR="006F6959" w:rsidRPr="00BA34D7" w:rsidRDefault="00B003CD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Electronic temperature control of induction coil, power board and logic print</w:t>
      </w:r>
    </w:p>
    <w:p w:rsidR="006F6959" w:rsidRPr="00BA34D7" w:rsidRDefault="00B003CD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Microprocessor technology allows energy supply to be electronically controlled, monitored and optimised</w:t>
      </w:r>
    </w:p>
    <w:p w:rsidR="00691939" w:rsidRPr="00BA34D7" w:rsidRDefault="00B003CD" w:rsidP="00E0654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 xml:space="preserve">Ceramic top </w:t>
      </w:r>
      <w:r w:rsidR="0071067A">
        <w:rPr>
          <w:rFonts w:ascii="Arial Narrow" w:hAnsi="Arial Narrow" w:cs="Arial"/>
          <w:sz w:val="22"/>
          <w:szCs w:val="22"/>
          <w:lang w:val="en-GB"/>
        </w:rPr>
        <w:t>372 x 349</w:t>
      </w:r>
      <w:r w:rsidR="00BA34D7" w:rsidRPr="00BA34D7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51407F" w:rsidRPr="00BA34D7">
        <w:rPr>
          <w:rFonts w:ascii="Arial Narrow" w:hAnsi="Arial Narrow" w:cs="Arial"/>
          <w:sz w:val="22"/>
          <w:szCs w:val="22"/>
          <w:lang w:val="en-GB"/>
        </w:rPr>
        <w:t>x</w:t>
      </w:r>
      <w:r w:rsidR="00BA34D7" w:rsidRPr="00BA34D7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51407F" w:rsidRPr="00BA34D7">
        <w:rPr>
          <w:rFonts w:ascii="Arial Narrow" w:hAnsi="Arial Narrow" w:cs="Arial"/>
          <w:sz w:val="22"/>
          <w:szCs w:val="22"/>
          <w:lang w:val="en-GB"/>
        </w:rPr>
        <w:t>6</w:t>
      </w:r>
      <w:r w:rsidR="00BA34D7" w:rsidRPr="00BA34D7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51407F" w:rsidRPr="00BA34D7">
        <w:rPr>
          <w:rFonts w:ascii="Arial Narrow" w:hAnsi="Arial Narrow" w:cs="Arial"/>
          <w:sz w:val="22"/>
          <w:szCs w:val="22"/>
          <w:lang w:val="en-GB"/>
        </w:rPr>
        <w:t xml:space="preserve">mm </w:t>
      </w:r>
      <w:r w:rsidR="0023173E" w:rsidRPr="00BA34D7">
        <w:rPr>
          <w:rFonts w:ascii="Arial Narrow" w:hAnsi="Arial Narrow" w:cs="Arial"/>
          <w:sz w:val="22"/>
          <w:szCs w:val="22"/>
          <w:lang w:val="en-GB"/>
        </w:rPr>
        <w:t xml:space="preserve">with </w:t>
      </w:r>
      <w:r w:rsidR="0051407F" w:rsidRPr="00BA34D7">
        <w:rPr>
          <w:rFonts w:ascii="Arial Narrow" w:hAnsi="Arial Narrow" w:cs="Arial"/>
          <w:sz w:val="22"/>
          <w:szCs w:val="22"/>
          <w:lang w:val="en-GB"/>
        </w:rPr>
        <w:t>one</w:t>
      </w:r>
      <w:r w:rsidR="0023173E" w:rsidRPr="00BA34D7">
        <w:rPr>
          <w:rFonts w:ascii="Arial Narrow" w:hAnsi="Arial Narrow" w:cs="Arial"/>
          <w:sz w:val="22"/>
          <w:szCs w:val="22"/>
          <w:lang w:val="en-GB"/>
        </w:rPr>
        <w:t xml:space="preserve"> cooking zone</w:t>
      </w:r>
    </w:p>
    <w:p w:rsidR="009E3F84" w:rsidRPr="00BA34D7" w:rsidRDefault="00B003CD" w:rsidP="009E3F84">
      <w:pPr>
        <w:numPr>
          <w:ilvl w:val="0"/>
          <w:numId w:val="7"/>
        </w:numPr>
        <w:tabs>
          <w:tab w:val="clear" w:pos="568"/>
        </w:tabs>
        <w:ind w:left="294" w:hanging="294"/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Due to an integrated pan detection, the cooking process is only possible with pan material suitable for induction</w:t>
      </w:r>
    </w:p>
    <w:p w:rsidR="00B748A0" w:rsidRPr="00BA34D7" w:rsidRDefault="00B748A0" w:rsidP="00200B98">
      <w:pPr>
        <w:rPr>
          <w:rFonts w:ascii="Arial Narrow" w:hAnsi="Arial Narrow" w:cs="Arial"/>
          <w:b/>
          <w:sz w:val="22"/>
          <w:szCs w:val="22"/>
          <w:lang w:val="en-GB"/>
        </w:rPr>
      </w:pPr>
    </w:p>
    <w:p w:rsidR="00200B98" w:rsidRPr="00BA34D7" w:rsidRDefault="00B003CD" w:rsidP="00200B98">
      <w:pPr>
        <w:rPr>
          <w:rFonts w:ascii="Arial Narrow" w:hAnsi="Arial Narrow" w:cs="Arial"/>
          <w:b/>
          <w:sz w:val="22"/>
          <w:szCs w:val="22"/>
          <w:lang w:val="en-GB"/>
        </w:rPr>
      </w:pPr>
      <w:r w:rsidRPr="00BA34D7">
        <w:rPr>
          <w:rFonts w:ascii="Arial Narrow" w:hAnsi="Arial Narrow" w:cs="Arial"/>
          <w:b/>
          <w:sz w:val="22"/>
          <w:szCs w:val="22"/>
          <w:lang w:val="en-GB"/>
        </w:rPr>
        <w:t>Documents</w:t>
      </w:r>
    </w:p>
    <w:p w:rsidR="00200B98" w:rsidRPr="00BA34D7" w:rsidRDefault="00B003CD" w:rsidP="00200B98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BA34D7">
        <w:rPr>
          <w:rFonts w:ascii="Arial Narrow" w:hAnsi="Arial Narrow" w:cs="Arial"/>
          <w:sz w:val="22"/>
          <w:szCs w:val="22"/>
          <w:lang w:val="en-GB"/>
        </w:rPr>
        <w:t>Installation and operating manual</w:t>
      </w:r>
    </w:p>
    <w:p w:rsidR="00E24C27" w:rsidRPr="00BA34D7" w:rsidRDefault="00E24C27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lang w:val="en-GB"/>
        </w:rPr>
      </w:pPr>
    </w:p>
    <w:p w:rsidR="006C4CAE" w:rsidRPr="00BA34D7" w:rsidRDefault="006C4CAE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200B98" w:rsidRPr="00BA34D7" w:rsidRDefault="00B003CD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BA34D7">
        <w:rPr>
          <w:rFonts w:ascii="Arial Narrow" w:hAnsi="Arial Narrow" w:cs="Arial"/>
          <w:b/>
          <w:sz w:val="22"/>
          <w:szCs w:val="22"/>
          <w:u w:val="single"/>
          <w:lang w:val="en-GB"/>
        </w:rPr>
        <w:t>Technical data</w:t>
      </w:r>
    </w:p>
    <w:p w:rsidR="00200B98" w:rsidRPr="00BA34D7" w:rsidRDefault="00200B98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u w:val="single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51407F" w:rsidRPr="00BA34D7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51407F" w:rsidRPr="00BA34D7" w:rsidRDefault="0051407F" w:rsidP="008043E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Dimension       Width</w:t>
            </w:r>
          </w:p>
          <w:p w:rsidR="0051407F" w:rsidRPr="00BA34D7" w:rsidRDefault="0051407F" w:rsidP="008043E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          Depth</w:t>
            </w:r>
          </w:p>
          <w:p w:rsidR="0051407F" w:rsidRPr="00BA34D7" w:rsidRDefault="0051407F" w:rsidP="008043E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          Height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1407F" w:rsidRPr="00BA34D7" w:rsidRDefault="0071067A" w:rsidP="00DC6BB2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380</w:t>
            </w:r>
            <w:r w:rsidR="0051407F"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 mm</w:t>
            </w:r>
          </w:p>
          <w:p w:rsidR="0051407F" w:rsidRPr="00BA34D7" w:rsidRDefault="0071067A" w:rsidP="00DC6BB2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460</w:t>
            </w:r>
            <w:r w:rsidR="0051407F"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 mm</w:t>
            </w:r>
          </w:p>
          <w:p w:rsidR="0051407F" w:rsidRPr="00BA34D7" w:rsidRDefault="0071067A" w:rsidP="00DC6BB2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140</w:t>
            </w:r>
            <w:r w:rsidR="0051407F"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 mm</w:t>
            </w:r>
          </w:p>
        </w:tc>
      </w:tr>
      <w:tr w:rsidR="00475FBA" w:rsidRPr="00BA34D7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475FBA" w:rsidRPr="00BA34D7" w:rsidRDefault="00B003CD" w:rsidP="00973157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75FBA" w:rsidRPr="00BA34D7" w:rsidRDefault="0071067A" w:rsidP="0071067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12 / 14 kg</w:t>
            </w:r>
          </w:p>
        </w:tc>
      </w:tr>
      <w:tr w:rsidR="00200B98" w:rsidRPr="00BA34D7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BA34D7" w:rsidRDefault="00B003CD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Power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BA34D7" w:rsidRDefault="00475FBA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3,5 / 5,0 </w:t>
            </w:r>
            <w:r w:rsidR="008043E2" w:rsidRPr="00BA34D7">
              <w:rPr>
                <w:rFonts w:ascii="Arial Narrow" w:hAnsi="Arial Narrow"/>
                <w:sz w:val="22"/>
                <w:szCs w:val="22"/>
                <w:lang w:val="en-GB"/>
              </w:rPr>
              <w:t>kW</w:t>
            </w:r>
          </w:p>
        </w:tc>
      </w:tr>
      <w:tr w:rsidR="00200B98" w:rsidRPr="00BA34D7">
        <w:trPr>
          <w:trHeight w:val="434"/>
        </w:trPr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BA34D7" w:rsidRDefault="00B003CD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Voltage</w:t>
            </w:r>
          </w:p>
          <w:p w:rsidR="00200B98" w:rsidRPr="00BA34D7" w:rsidRDefault="00F911E9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Frequen</w:t>
            </w:r>
            <w:r w:rsidR="00B003CD" w:rsidRPr="00BA34D7">
              <w:rPr>
                <w:rFonts w:ascii="Arial Narrow" w:hAnsi="Arial Narrow"/>
                <w:sz w:val="22"/>
                <w:szCs w:val="22"/>
                <w:lang w:val="en-GB"/>
              </w:rPr>
              <w:t>cy</w:t>
            </w:r>
            <w:r w:rsidR="00200B98" w:rsidRPr="00BA34D7">
              <w:rPr>
                <w:rFonts w:ascii="Arial Narrow" w:hAnsi="Arial Narrow"/>
                <w:sz w:val="22"/>
                <w:szCs w:val="22"/>
                <w:lang w:val="en-GB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BA34D7" w:rsidRDefault="00475FBA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230 </w:t>
            </w:r>
            <w:r w:rsidR="00BC63D9">
              <w:rPr>
                <w:rFonts w:ascii="Arial Narrow" w:hAnsi="Arial Narrow"/>
                <w:sz w:val="22"/>
                <w:szCs w:val="22"/>
                <w:lang w:val="en-GB"/>
              </w:rPr>
              <w:t xml:space="preserve">V 1N </w:t>
            </w: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/ 400 </w:t>
            </w:r>
            <w:r w:rsidR="00200B98" w:rsidRPr="00BA34D7">
              <w:rPr>
                <w:rFonts w:ascii="Arial Narrow" w:hAnsi="Arial Narrow"/>
                <w:sz w:val="22"/>
                <w:szCs w:val="22"/>
                <w:lang w:val="en-GB"/>
              </w:rPr>
              <w:t>V</w:t>
            </w:r>
            <w:r w:rsidR="00BC63D9">
              <w:rPr>
                <w:rFonts w:ascii="Arial Narrow" w:hAnsi="Arial Narrow"/>
                <w:sz w:val="22"/>
                <w:szCs w:val="22"/>
                <w:lang w:val="en-GB"/>
              </w:rPr>
              <w:t xml:space="preserve"> 3</w:t>
            </w:r>
            <w:r w:rsidR="00200B98"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</w:p>
          <w:p w:rsidR="00200B98" w:rsidRPr="00BA34D7" w:rsidRDefault="00F911E9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50 / 60 Hz</w:t>
            </w:r>
            <w:r w:rsidR="00200B98"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</w:p>
        </w:tc>
      </w:tr>
      <w:tr w:rsidR="00200B98" w:rsidRPr="00BA34D7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BA34D7" w:rsidRDefault="00475FBA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Phase</w:t>
            </w:r>
          </w:p>
          <w:p w:rsidR="00200B98" w:rsidRPr="00BA34D7" w:rsidRDefault="00B003CD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Fuse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BA34D7" w:rsidRDefault="00475FBA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1 Ph / 3 Ph</w:t>
            </w:r>
          </w:p>
          <w:p w:rsidR="00200B98" w:rsidRPr="00BA34D7" w:rsidRDefault="00BC63D9" w:rsidP="00BC63D9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1x</w:t>
            </w:r>
            <w:r w:rsidR="00475FBA"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16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A </w:t>
            </w:r>
            <w:r w:rsidR="00475FBA" w:rsidRPr="00BA34D7">
              <w:rPr>
                <w:rFonts w:ascii="Arial Narrow" w:hAnsi="Arial Narrow"/>
                <w:sz w:val="22"/>
                <w:szCs w:val="22"/>
                <w:lang w:val="en-GB"/>
              </w:rPr>
              <w:t>/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3x</w:t>
            </w:r>
            <w:r w:rsidR="008043E2" w:rsidRPr="00BA34D7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="0071067A">
              <w:rPr>
                <w:rFonts w:ascii="Arial Narrow" w:hAnsi="Arial Narrow"/>
                <w:sz w:val="22"/>
                <w:szCs w:val="22"/>
                <w:lang w:val="en-GB"/>
              </w:rPr>
              <w:t>0</w:t>
            </w:r>
            <w:r w:rsidR="008043E2" w:rsidRPr="00BA34D7">
              <w:rPr>
                <w:rFonts w:ascii="Arial Narrow" w:hAnsi="Arial Narrow"/>
                <w:sz w:val="22"/>
                <w:szCs w:val="22"/>
                <w:lang w:val="en-GB"/>
              </w:rPr>
              <w:t xml:space="preserve"> A</w:t>
            </w:r>
          </w:p>
        </w:tc>
      </w:tr>
      <w:tr w:rsidR="00200B98" w:rsidRPr="00BA34D7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200B98" w:rsidRPr="00BA34D7" w:rsidRDefault="00B003CD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Approvals</w:t>
            </w:r>
            <w:r w:rsidR="00200B98" w:rsidRPr="00BA34D7">
              <w:rPr>
                <w:rFonts w:ascii="Arial Narrow" w:hAnsi="Arial Narrow"/>
                <w:sz w:val="22"/>
                <w:szCs w:val="22"/>
                <w:lang w:val="en-GB"/>
              </w:rPr>
              <w:tab/>
            </w:r>
            <w:r w:rsidR="00200B98" w:rsidRPr="00BA34D7">
              <w:rPr>
                <w:rFonts w:ascii="Arial Narrow" w:hAnsi="Arial Narrow"/>
                <w:sz w:val="22"/>
                <w:szCs w:val="22"/>
                <w:lang w:val="en-GB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911E9" w:rsidRPr="00BA34D7" w:rsidRDefault="00F911E9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BA34D7">
              <w:rPr>
                <w:rFonts w:ascii="Arial Narrow" w:hAnsi="Arial Narrow"/>
                <w:sz w:val="22"/>
                <w:szCs w:val="22"/>
                <w:lang w:val="en-GB"/>
              </w:rPr>
              <w:t>CE</w:t>
            </w:r>
          </w:p>
        </w:tc>
      </w:tr>
    </w:tbl>
    <w:p w:rsidR="00A06CFE" w:rsidRPr="00BA34D7" w:rsidRDefault="00A06CFE" w:rsidP="00A06CFE">
      <w:pPr>
        <w:tabs>
          <w:tab w:val="left" w:pos="1304"/>
        </w:tabs>
        <w:rPr>
          <w:rFonts w:ascii="Arial Narrow" w:hAnsi="Arial Narrow"/>
          <w:sz w:val="18"/>
          <w:lang w:val="en-GB"/>
        </w:rPr>
        <w:sectPr w:rsidR="00A06CFE" w:rsidRPr="00BA34D7" w:rsidSect="00B51E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701" w:left="1418" w:header="709" w:footer="709" w:gutter="0"/>
          <w:cols w:space="708"/>
          <w:docGrid w:linePitch="360"/>
        </w:sectPr>
      </w:pPr>
    </w:p>
    <w:p w:rsidR="00A06CFE" w:rsidRPr="00BA34D7" w:rsidRDefault="00A06CFE" w:rsidP="008043E2">
      <w:pPr>
        <w:rPr>
          <w:lang w:val="en-GB"/>
        </w:rPr>
      </w:pPr>
    </w:p>
    <w:p w:rsidR="00EF49A5" w:rsidRPr="00BA34D7" w:rsidRDefault="00EF49A5" w:rsidP="00EF49A5">
      <w:pPr>
        <w:ind w:left="-294"/>
        <w:rPr>
          <w:rFonts w:ascii="Arial Narrow" w:hAnsi="Arial Narrow"/>
          <w:color w:val="000000"/>
          <w:sz w:val="22"/>
          <w:szCs w:val="22"/>
          <w:lang w:val="en-GB"/>
        </w:rPr>
      </w:pPr>
      <w:r w:rsidRPr="00BA34D7">
        <w:rPr>
          <w:rFonts w:ascii="Arial Narrow" w:hAnsi="Arial Narrow"/>
          <w:color w:val="000000"/>
          <w:sz w:val="22"/>
          <w:szCs w:val="22"/>
          <w:lang w:val="en-GB"/>
        </w:rPr>
        <w:t>Technical amendments reserved!</w:t>
      </w:r>
    </w:p>
    <w:p w:rsidR="00EF49A5" w:rsidRPr="00BA34D7" w:rsidRDefault="00EF49A5" w:rsidP="008043E2">
      <w:pPr>
        <w:rPr>
          <w:lang w:val="en-GB"/>
        </w:rPr>
      </w:pPr>
    </w:p>
    <w:sectPr w:rsidR="00EF49A5" w:rsidRPr="00BA34D7" w:rsidSect="00A06CFE">
      <w:type w:val="continuous"/>
      <w:pgSz w:w="11906" w:h="16838" w:code="9"/>
      <w:pgMar w:top="1134" w:right="164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B2" w:rsidRDefault="00DC6BB2">
      <w:r>
        <w:separator/>
      </w:r>
    </w:p>
  </w:endnote>
  <w:endnote w:type="continuationSeparator" w:id="0">
    <w:p w:rsidR="00DC6BB2" w:rsidRDefault="00DC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7A" w:rsidRDefault="0071067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F44618" w:rsidRDefault="00BA34D7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58240" behindDoc="0" locked="0" layoutInCell="1" allowOverlap="1" wp14:anchorId="5137D1A8" wp14:editId="6573069A">
          <wp:simplePos x="0" y="0"/>
          <wp:positionH relativeFrom="column">
            <wp:posOffset>4547870</wp:posOffset>
          </wp:positionH>
          <wp:positionV relativeFrom="paragraph">
            <wp:posOffset>-474980</wp:posOffset>
          </wp:positionV>
          <wp:extent cx="1686560" cy="610870"/>
          <wp:effectExtent l="19050" t="0" r="8890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0B98" w:rsidRPr="00F44618">
      <w:rPr>
        <w:rFonts w:ascii="Arial Narrow" w:hAnsi="Arial Narrow"/>
        <w:sz w:val="20"/>
      </w:rPr>
      <w:t>Version 0</w:t>
    </w:r>
    <w:r w:rsidR="00BC63D9">
      <w:rPr>
        <w:rFonts w:ascii="Arial Narrow" w:hAnsi="Arial Narrow"/>
        <w:sz w:val="20"/>
      </w:rPr>
      <w:t>7</w:t>
    </w:r>
    <w:r w:rsidR="00C2121E">
      <w:rPr>
        <w:rFonts w:ascii="Arial Narrow" w:hAnsi="Arial Narrow"/>
        <w:sz w:val="20"/>
      </w:rPr>
      <w:t>/20</w:t>
    </w:r>
    <w:r w:rsidR="0071067A">
      <w:rPr>
        <w:rFonts w:ascii="Arial Narrow" w:hAnsi="Arial Narrow"/>
        <w:sz w:val="20"/>
      </w:rPr>
      <w:t>25</w:t>
    </w:r>
    <w:bookmarkStart w:id="0" w:name="_GoBack"/>
    <w:bookmarkEnd w:id="0"/>
    <w:r w:rsidR="00200B98" w:rsidRPr="00F44618">
      <w:rPr>
        <w:rFonts w:ascii="Arial Narrow" w:hAnsi="Arial Narrow"/>
        <w:sz w:val="20"/>
        <w:lang w:val="de-DE"/>
      </w:rPr>
      <w:tab/>
      <w:t xml:space="preserve">- </w:t>
    </w:r>
    <w:r w:rsidR="00200B98" w:rsidRPr="00F44618">
      <w:rPr>
        <w:rFonts w:ascii="Arial Narrow" w:hAnsi="Arial Narrow"/>
        <w:sz w:val="20"/>
        <w:lang w:val="de-DE"/>
      </w:rPr>
      <w:fldChar w:fldCharType="begin"/>
    </w:r>
    <w:r w:rsidR="00200B98" w:rsidRPr="00F44618">
      <w:rPr>
        <w:rFonts w:ascii="Arial Narrow" w:hAnsi="Arial Narrow"/>
        <w:sz w:val="20"/>
        <w:lang w:val="de-DE"/>
      </w:rPr>
      <w:instrText xml:space="preserve"> PAGE </w:instrText>
    </w:r>
    <w:r w:rsidR="00200B98" w:rsidRPr="00F44618">
      <w:rPr>
        <w:rFonts w:ascii="Arial Narrow" w:hAnsi="Arial Narrow"/>
        <w:sz w:val="20"/>
        <w:lang w:val="de-DE"/>
      </w:rPr>
      <w:fldChar w:fldCharType="separate"/>
    </w:r>
    <w:r w:rsidR="0071067A">
      <w:rPr>
        <w:rFonts w:ascii="Arial Narrow" w:hAnsi="Arial Narrow"/>
        <w:noProof/>
        <w:sz w:val="20"/>
        <w:lang w:val="de-DE"/>
      </w:rPr>
      <w:t>1</w:t>
    </w:r>
    <w:r w:rsidR="00200B98" w:rsidRPr="00F44618">
      <w:rPr>
        <w:rFonts w:ascii="Arial Narrow" w:hAnsi="Arial Narrow"/>
        <w:sz w:val="20"/>
        <w:lang w:val="de-DE"/>
      </w:rPr>
      <w:fldChar w:fldCharType="end"/>
    </w:r>
    <w:r w:rsidR="00200B98" w:rsidRPr="00F44618">
      <w:rPr>
        <w:rFonts w:ascii="Arial Narrow" w:hAnsi="Arial Narrow"/>
        <w:sz w:val="20"/>
        <w:lang w:val="de-DE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7A" w:rsidRDefault="007106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B2" w:rsidRDefault="00DC6BB2">
      <w:r>
        <w:separator/>
      </w:r>
    </w:p>
  </w:footnote>
  <w:footnote w:type="continuationSeparator" w:id="0">
    <w:p w:rsidR="00DC6BB2" w:rsidRDefault="00DC6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7A" w:rsidRDefault="0071067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7A" w:rsidRDefault="0071067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7A" w:rsidRDefault="0071067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0BB09EA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1AF7"/>
    <w:multiLevelType w:val="hybridMultilevel"/>
    <w:tmpl w:val="5A3C26F2"/>
    <w:lvl w:ilvl="0" w:tplc="A1E2DFB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B54409A"/>
    <w:multiLevelType w:val="hybridMultilevel"/>
    <w:tmpl w:val="CE284D3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8113D"/>
    <w:rsid w:val="0010229D"/>
    <w:rsid w:val="001F6C79"/>
    <w:rsid w:val="00200B98"/>
    <w:rsid w:val="0023173E"/>
    <w:rsid w:val="00251E1E"/>
    <w:rsid w:val="0027793C"/>
    <w:rsid w:val="00282517"/>
    <w:rsid w:val="002F66F8"/>
    <w:rsid w:val="003314AF"/>
    <w:rsid w:val="00376299"/>
    <w:rsid w:val="00390755"/>
    <w:rsid w:val="00473D0A"/>
    <w:rsid w:val="00475FBA"/>
    <w:rsid w:val="004E02E5"/>
    <w:rsid w:val="0051407F"/>
    <w:rsid w:val="0054619D"/>
    <w:rsid w:val="005D52EF"/>
    <w:rsid w:val="00606417"/>
    <w:rsid w:val="00655C03"/>
    <w:rsid w:val="00691939"/>
    <w:rsid w:val="006C4CAE"/>
    <w:rsid w:val="006D1A8A"/>
    <w:rsid w:val="006F6959"/>
    <w:rsid w:val="0071067A"/>
    <w:rsid w:val="00710CF0"/>
    <w:rsid w:val="00771776"/>
    <w:rsid w:val="008043E2"/>
    <w:rsid w:val="00845F61"/>
    <w:rsid w:val="00874678"/>
    <w:rsid w:val="009066DF"/>
    <w:rsid w:val="0091037B"/>
    <w:rsid w:val="00965A6B"/>
    <w:rsid w:val="00973157"/>
    <w:rsid w:val="009A51C1"/>
    <w:rsid w:val="009E3F84"/>
    <w:rsid w:val="00A0324C"/>
    <w:rsid w:val="00A06CFE"/>
    <w:rsid w:val="00A52508"/>
    <w:rsid w:val="00A52711"/>
    <w:rsid w:val="00A679DE"/>
    <w:rsid w:val="00AE5421"/>
    <w:rsid w:val="00B003CD"/>
    <w:rsid w:val="00B235C1"/>
    <w:rsid w:val="00B51E61"/>
    <w:rsid w:val="00B748A0"/>
    <w:rsid w:val="00BA32FA"/>
    <w:rsid w:val="00BA34D7"/>
    <w:rsid w:val="00BC51CC"/>
    <w:rsid w:val="00BC63D9"/>
    <w:rsid w:val="00BD6F02"/>
    <w:rsid w:val="00BE4573"/>
    <w:rsid w:val="00C2121E"/>
    <w:rsid w:val="00C959A7"/>
    <w:rsid w:val="00CB5EC1"/>
    <w:rsid w:val="00D45CBB"/>
    <w:rsid w:val="00D63D1B"/>
    <w:rsid w:val="00DC6BB2"/>
    <w:rsid w:val="00DD0846"/>
    <w:rsid w:val="00E0654A"/>
    <w:rsid w:val="00E22647"/>
    <w:rsid w:val="00E24C27"/>
    <w:rsid w:val="00E26114"/>
    <w:rsid w:val="00EF49A5"/>
    <w:rsid w:val="00F01C61"/>
    <w:rsid w:val="00F44618"/>
    <w:rsid w:val="00F911E9"/>
    <w:rsid w:val="00FB2241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5:docId w15:val="{1069B3B0-D00F-45F6-B049-4157EE82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B98"/>
    <w:rPr>
      <w:sz w:val="22"/>
    </w:rPr>
  </w:style>
  <w:style w:type="paragraph" w:styleId="Sprechblasentext">
    <w:name w:val="Balloon Text"/>
    <w:basedOn w:val="Standard"/>
    <w:semiHidden/>
    <w:rsid w:val="004E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4</cp:revision>
  <cp:lastPrinted>2005-07-15T06:14:00Z</cp:lastPrinted>
  <dcterms:created xsi:type="dcterms:W3CDTF">2017-04-03T16:12:00Z</dcterms:created>
  <dcterms:modified xsi:type="dcterms:W3CDTF">2025-07-15T13:45:00Z</dcterms:modified>
</cp:coreProperties>
</file>